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1A9" w:rsidRPr="00D954CB" w:rsidRDefault="009677A7">
      <w:pPr>
        <w:pStyle w:val="Body"/>
        <w:rPr>
          <w:rFonts w:ascii="Calibri" w:eastAsia="Avenir Next Regular" w:hAnsi="Calibri" w:cs="Avenir Next Regular"/>
          <w:b/>
          <w:bCs/>
          <w:sz w:val="28"/>
          <w:szCs w:val="28"/>
        </w:rPr>
      </w:pPr>
      <w:bookmarkStart w:id="0" w:name="_GoBack"/>
      <w:bookmarkEnd w:id="0"/>
      <w:r w:rsidRPr="00D954CB">
        <w:rPr>
          <w:rFonts w:ascii="Calibri" w:hAnsi="Calibri"/>
          <w:b/>
          <w:bCs/>
          <w:sz w:val="28"/>
          <w:szCs w:val="28"/>
        </w:rPr>
        <w:t>What is happening with digital technology in my context?</w:t>
      </w:r>
    </w:p>
    <w:p w:rsidR="004941A9" w:rsidRDefault="004941A9">
      <w:pPr>
        <w:pStyle w:val="Body"/>
        <w:rPr>
          <w:rFonts w:ascii="Avenir Next Regular" w:eastAsia="Avenir Next Regular" w:hAnsi="Avenir Next Regular" w:cs="Avenir Next Regular"/>
          <w:b/>
          <w:bCs/>
        </w:rPr>
      </w:pPr>
    </w:p>
    <w:p w:rsidR="004941A9" w:rsidRPr="00D954CB" w:rsidRDefault="009677A7">
      <w:pPr>
        <w:pStyle w:val="Body"/>
        <w:rPr>
          <w:rFonts w:ascii="Calibri" w:eastAsia="Avenir Next Regular" w:hAnsi="Calibri" w:cs="Avenir Next Regular"/>
          <w:b/>
          <w:bCs/>
        </w:rPr>
      </w:pPr>
      <w:r w:rsidRPr="00D954CB">
        <w:rPr>
          <w:rFonts w:ascii="Calibri" w:hAnsi="Calibri"/>
          <w:b/>
          <w:bCs/>
        </w:rPr>
        <w:t>Sue Dymoke</w:t>
      </w:r>
    </w:p>
    <w:p w:rsidR="004941A9" w:rsidRPr="00D954CB" w:rsidRDefault="009677A7">
      <w:pPr>
        <w:pStyle w:val="Body"/>
        <w:rPr>
          <w:rFonts w:ascii="Calibri" w:eastAsia="Avenir Next Regular" w:hAnsi="Calibri" w:cs="Avenir Next Regular"/>
          <w:b/>
          <w:bCs/>
        </w:rPr>
      </w:pPr>
      <w:r w:rsidRPr="00D954CB">
        <w:rPr>
          <w:rFonts w:ascii="Calibri" w:hAnsi="Calibri"/>
          <w:b/>
          <w:bCs/>
        </w:rPr>
        <w:t>University of Leicester</w:t>
      </w:r>
    </w:p>
    <w:p w:rsidR="004941A9" w:rsidRPr="00D954CB" w:rsidRDefault="00F006E6">
      <w:pPr>
        <w:pStyle w:val="Body"/>
        <w:rPr>
          <w:rFonts w:ascii="Calibri" w:eastAsia="Avenir Next Regular" w:hAnsi="Calibri" w:cs="Avenir Next Regular"/>
          <w:b/>
          <w:bCs/>
        </w:rPr>
      </w:pPr>
      <w:hyperlink r:id="rId8" w:history="1">
        <w:r w:rsidR="009677A7" w:rsidRPr="00D954CB">
          <w:rPr>
            <w:rStyle w:val="Hyperlink0"/>
            <w:rFonts w:ascii="Calibri" w:hAnsi="Calibri"/>
            <w:b/>
            <w:bCs/>
            <w:lang w:val="en-US"/>
          </w:rPr>
          <w:t>sd100@le.ac.uk</w:t>
        </w:r>
      </w:hyperlink>
    </w:p>
    <w:p w:rsidR="004941A9" w:rsidRPr="00D954CB" w:rsidRDefault="004941A9">
      <w:pPr>
        <w:pStyle w:val="Body"/>
        <w:rPr>
          <w:rFonts w:ascii="Calibri" w:eastAsia="Avenir Next Regular" w:hAnsi="Calibri" w:cs="Avenir Next Regular"/>
          <w:b/>
          <w:bCs/>
        </w:rPr>
      </w:pPr>
    </w:p>
    <w:p w:rsidR="004941A9" w:rsidRPr="00D954CB" w:rsidRDefault="000F48C3">
      <w:pPr>
        <w:pStyle w:val="Body"/>
        <w:rPr>
          <w:rFonts w:ascii="Calibri" w:eastAsia="Avenir Next Regular" w:hAnsi="Calibri" w:cs="Avenir Next Regular"/>
          <w:b/>
          <w:bCs/>
          <w:u w:val="single"/>
        </w:rPr>
      </w:pPr>
      <w:r>
        <w:rPr>
          <w:rFonts w:ascii="Calibri" w:hAnsi="Calibri"/>
          <w:b/>
          <w:bCs/>
          <w:u w:val="single"/>
        </w:rPr>
        <w:t>Professional i</w:t>
      </w:r>
      <w:r w:rsidR="009677A7" w:rsidRPr="00D954CB">
        <w:rPr>
          <w:rFonts w:ascii="Calibri" w:hAnsi="Calibri"/>
          <w:b/>
          <w:bCs/>
          <w:u w:val="single"/>
        </w:rPr>
        <w:t>ssues</w:t>
      </w:r>
      <w:r>
        <w:rPr>
          <w:rFonts w:ascii="Calibri" w:hAnsi="Calibri"/>
          <w:b/>
          <w:bCs/>
          <w:u w:val="single"/>
        </w:rPr>
        <w:t xml:space="preserve"> for English teachers</w:t>
      </w:r>
    </w:p>
    <w:p w:rsidR="004941A9" w:rsidRPr="00D954CB" w:rsidRDefault="009677A7" w:rsidP="00D954CB">
      <w:pPr>
        <w:pStyle w:val="Body"/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 xml:space="preserve">Safeguarding - developing </w:t>
      </w:r>
      <w:r w:rsidR="00D954CB" w:rsidRPr="00D954CB">
        <w:rPr>
          <w:rFonts w:ascii="Calibri" w:hAnsi="Calibri"/>
          <w:bCs/>
        </w:rPr>
        <w:t xml:space="preserve">student teachers’ and their pupils’ </w:t>
      </w:r>
      <w:r w:rsidRPr="00D954CB">
        <w:rPr>
          <w:rFonts w:ascii="Calibri" w:hAnsi="Calibri"/>
          <w:bCs/>
        </w:rPr>
        <w:t>awareness of potential personal, classroom &amp; wider social issues</w:t>
      </w:r>
      <w:r w:rsidR="00D954CB" w:rsidRPr="00D954CB">
        <w:rPr>
          <w:rFonts w:ascii="Calibri" w:hAnsi="Calibri"/>
          <w:bCs/>
        </w:rPr>
        <w:t xml:space="preserve"> connected with digital technology</w:t>
      </w:r>
      <w:r w:rsidR="00D954CB">
        <w:rPr>
          <w:rFonts w:ascii="Calibri" w:hAnsi="Calibri"/>
          <w:bCs/>
        </w:rPr>
        <w:t>.</w:t>
      </w:r>
    </w:p>
    <w:p w:rsidR="00D954CB" w:rsidRDefault="00D954CB">
      <w:pPr>
        <w:pStyle w:val="Body"/>
        <w:rPr>
          <w:rFonts w:ascii="Calibri" w:hAnsi="Calibri"/>
          <w:bCs/>
        </w:rPr>
      </w:pPr>
    </w:p>
    <w:p w:rsidR="00D954CB" w:rsidRPr="00D954CB" w:rsidRDefault="009677A7">
      <w:pPr>
        <w:pStyle w:val="Body"/>
        <w:rPr>
          <w:rFonts w:ascii="Calibri" w:hAnsi="Calibri"/>
          <w:bCs/>
        </w:rPr>
      </w:pPr>
      <w:r w:rsidRPr="00D954CB">
        <w:rPr>
          <w:rFonts w:ascii="Calibri" w:hAnsi="Calibri"/>
          <w:bCs/>
        </w:rPr>
        <w:t xml:space="preserve">Student </w:t>
      </w:r>
      <w:r w:rsidR="00D954CB" w:rsidRPr="00D954CB">
        <w:rPr>
          <w:rFonts w:ascii="Calibri" w:hAnsi="Calibri"/>
          <w:bCs/>
        </w:rPr>
        <w:t xml:space="preserve">teachers' </w:t>
      </w:r>
      <w:r w:rsidRPr="00D954CB">
        <w:rPr>
          <w:rFonts w:ascii="Calibri" w:hAnsi="Calibri"/>
          <w:bCs/>
        </w:rPr>
        <w:t>access (</w:t>
      </w:r>
      <w:r w:rsidR="000F48C3">
        <w:rPr>
          <w:rFonts w:ascii="Calibri" w:hAnsi="Calibri"/>
          <w:bCs/>
        </w:rPr>
        <w:t xml:space="preserve">especially </w:t>
      </w:r>
      <w:r w:rsidR="00D954CB" w:rsidRPr="00D954CB">
        <w:rPr>
          <w:rFonts w:ascii="Calibri" w:hAnsi="Calibri"/>
          <w:bCs/>
        </w:rPr>
        <w:t xml:space="preserve">while </w:t>
      </w:r>
      <w:r w:rsidR="00D954CB">
        <w:rPr>
          <w:rFonts w:ascii="Calibri" w:hAnsi="Calibri"/>
          <w:bCs/>
        </w:rPr>
        <w:t xml:space="preserve">on teaching placements) </w:t>
      </w:r>
      <w:r w:rsidRPr="00D954CB">
        <w:rPr>
          <w:rFonts w:ascii="Calibri" w:hAnsi="Calibri"/>
          <w:bCs/>
        </w:rPr>
        <w:t>to</w:t>
      </w:r>
      <w:r w:rsidR="00D954CB">
        <w:rPr>
          <w:rFonts w:ascii="Calibri" w:hAnsi="Calibri"/>
          <w:bCs/>
        </w:rPr>
        <w:t>:</w:t>
      </w:r>
      <w:r w:rsidRPr="00D954CB">
        <w:rPr>
          <w:rFonts w:ascii="Calibri" w:hAnsi="Calibri"/>
          <w:bCs/>
        </w:rPr>
        <w:t xml:space="preserve"> </w:t>
      </w:r>
    </w:p>
    <w:p w:rsidR="004941A9" w:rsidRPr="00D954CB" w:rsidRDefault="00D954CB" w:rsidP="00D954CB">
      <w:pPr>
        <w:pStyle w:val="Body"/>
        <w:numPr>
          <w:ilvl w:val="0"/>
          <w:numId w:val="1"/>
        </w:numPr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>S</w:t>
      </w:r>
      <w:r w:rsidR="009677A7" w:rsidRPr="00D954CB">
        <w:rPr>
          <w:rFonts w:ascii="Calibri" w:hAnsi="Calibri"/>
          <w:bCs/>
        </w:rPr>
        <w:t>chool intranet - to use pupil data, share resources, set homework, to communicate with pupils or parents</w:t>
      </w:r>
      <w:r>
        <w:rPr>
          <w:rFonts w:ascii="Calibri" w:hAnsi="Calibri"/>
          <w:bCs/>
        </w:rPr>
        <w:t>;</w:t>
      </w:r>
    </w:p>
    <w:p w:rsidR="00D954CB" w:rsidRPr="00D954CB" w:rsidRDefault="009677A7" w:rsidP="00D954CB">
      <w:pPr>
        <w:pStyle w:val="Body"/>
        <w:numPr>
          <w:ilvl w:val="0"/>
          <w:numId w:val="1"/>
        </w:numPr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>YouT</w:t>
      </w:r>
      <w:r w:rsidR="00D954CB" w:rsidRPr="00D954CB">
        <w:rPr>
          <w:rFonts w:ascii="Calibri" w:hAnsi="Calibri"/>
          <w:bCs/>
        </w:rPr>
        <w:t>ube, google images and other sites</w:t>
      </w:r>
      <w:r w:rsidR="00D954CB">
        <w:rPr>
          <w:rFonts w:ascii="Calibri" w:hAnsi="Calibri"/>
          <w:bCs/>
        </w:rPr>
        <w:t>;</w:t>
      </w:r>
    </w:p>
    <w:p w:rsidR="00D954CB" w:rsidRPr="00D954CB" w:rsidRDefault="00D954CB" w:rsidP="00D954CB">
      <w:pPr>
        <w:pStyle w:val="Body"/>
        <w:numPr>
          <w:ilvl w:val="0"/>
          <w:numId w:val="1"/>
        </w:numPr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>Equipment</w:t>
      </w:r>
      <w:r w:rsidR="000F48C3">
        <w:rPr>
          <w:rFonts w:ascii="Calibri" w:hAnsi="Calibri"/>
          <w:bCs/>
        </w:rPr>
        <w:t xml:space="preserve"> </w:t>
      </w:r>
      <w:r w:rsidRPr="00D954CB">
        <w:rPr>
          <w:rFonts w:ascii="Calibri" w:hAnsi="Calibri"/>
          <w:bCs/>
        </w:rPr>
        <w:t xml:space="preserve">(laptops, </w:t>
      </w:r>
      <w:proofErr w:type="spellStart"/>
      <w:r w:rsidR="009677A7">
        <w:rPr>
          <w:rFonts w:ascii="Calibri" w:hAnsi="Calibri"/>
          <w:bCs/>
        </w:rPr>
        <w:t>i</w:t>
      </w:r>
      <w:r w:rsidRPr="00D954CB">
        <w:rPr>
          <w:rFonts w:ascii="Calibri" w:hAnsi="Calibri"/>
          <w:bCs/>
        </w:rPr>
        <w:t>pads</w:t>
      </w:r>
      <w:proofErr w:type="spellEnd"/>
      <w:r w:rsidRPr="00D954CB">
        <w:rPr>
          <w:rFonts w:ascii="Calibri" w:hAnsi="Calibri"/>
          <w:bCs/>
        </w:rPr>
        <w:t>, screens, IWBs)</w:t>
      </w:r>
      <w:r>
        <w:rPr>
          <w:rFonts w:ascii="Calibri" w:hAnsi="Calibri"/>
          <w:bCs/>
        </w:rPr>
        <w:t>;</w:t>
      </w:r>
    </w:p>
    <w:p w:rsidR="00D954CB" w:rsidRPr="000F48C3" w:rsidRDefault="000F48C3" w:rsidP="00D954CB">
      <w:pPr>
        <w:pStyle w:val="Body"/>
        <w:numPr>
          <w:ilvl w:val="0"/>
          <w:numId w:val="1"/>
        </w:numPr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 xml:space="preserve">Expertise/models and </w:t>
      </w:r>
      <w:r w:rsidR="00D954CB" w:rsidRPr="00D954CB">
        <w:rPr>
          <w:rFonts w:ascii="Calibri" w:hAnsi="Calibri"/>
          <w:bCs/>
        </w:rPr>
        <w:t>examples of inspiring practice</w:t>
      </w:r>
      <w:r w:rsidR="00D954CB">
        <w:rPr>
          <w:rFonts w:ascii="Calibri" w:hAnsi="Calibri"/>
          <w:bCs/>
        </w:rPr>
        <w:t>/ further training opportunities.</w:t>
      </w:r>
    </w:p>
    <w:p w:rsidR="004941A9" w:rsidRPr="00D954CB" w:rsidRDefault="004941A9">
      <w:pPr>
        <w:pStyle w:val="Body"/>
        <w:rPr>
          <w:rFonts w:ascii="Calibri" w:eastAsia="Avenir Next Regular" w:hAnsi="Calibri" w:cs="Avenir Next Regular"/>
          <w:b/>
          <w:bCs/>
        </w:rPr>
      </w:pPr>
    </w:p>
    <w:p w:rsidR="004941A9" w:rsidRPr="00D954CB" w:rsidRDefault="009677A7">
      <w:pPr>
        <w:pStyle w:val="Body"/>
        <w:rPr>
          <w:rFonts w:ascii="Calibri" w:eastAsia="Avenir Next Regular" w:hAnsi="Calibri" w:cs="Avenir Next Regular"/>
          <w:b/>
          <w:bCs/>
          <w:u w:val="single"/>
        </w:rPr>
      </w:pPr>
      <w:r w:rsidRPr="00D954CB">
        <w:rPr>
          <w:rFonts w:ascii="Calibri" w:hAnsi="Calibri"/>
          <w:b/>
          <w:bCs/>
          <w:u w:val="single"/>
        </w:rPr>
        <w:t>Hardware</w:t>
      </w:r>
    </w:p>
    <w:p w:rsidR="004941A9" w:rsidRPr="00D954CB" w:rsidRDefault="00D954CB" w:rsidP="002E5BF8">
      <w:pPr>
        <w:pStyle w:val="Body"/>
        <w:numPr>
          <w:ilvl w:val="0"/>
          <w:numId w:val="7"/>
        </w:numPr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>U</w:t>
      </w:r>
      <w:r w:rsidR="009677A7" w:rsidRPr="00D954CB">
        <w:rPr>
          <w:rFonts w:ascii="Calibri" w:hAnsi="Calibri"/>
          <w:bCs/>
        </w:rPr>
        <w:t>se of IWBs</w:t>
      </w:r>
      <w:r w:rsidR="000316F1">
        <w:rPr>
          <w:rFonts w:ascii="Calibri" w:hAnsi="Calibri"/>
          <w:bCs/>
        </w:rPr>
        <w:t xml:space="preserve"> in Secondary English</w:t>
      </w:r>
      <w:r w:rsidR="009677A7" w:rsidRPr="00D954CB">
        <w:rPr>
          <w:rFonts w:ascii="Calibri" w:hAnsi="Calibri"/>
          <w:bCs/>
        </w:rPr>
        <w:t xml:space="preserve"> </w:t>
      </w:r>
      <w:r w:rsidR="000316F1">
        <w:rPr>
          <w:rFonts w:ascii="Calibri" w:hAnsi="Calibri"/>
          <w:bCs/>
        </w:rPr>
        <w:t>–</w:t>
      </w:r>
      <w:r w:rsidR="009677A7" w:rsidRPr="00D954CB">
        <w:rPr>
          <w:rFonts w:ascii="Calibri" w:hAnsi="Calibri"/>
          <w:bCs/>
        </w:rPr>
        <w:t xml:space="preserve"> </w:t>
      </w:r>
      <w:r w:rsidR="000316F1">
        <w:rPr>
          <w:rFonts w:ascii="Calibri" w:hAnsi="Calibri"/>
          <w:bCs/>
        </w:rPr>
        <w:t xml:space="preserve">doctoral student Judith </w:t>
      </w:r>
      <w:proofErr w:type="spellStart"/>
      <w:r w:rsidR="000316F1">
        <w:rPr>
          <w:rFonts w:ascii="Calibri" w:hAnsi="Calibri"/>
          <w:bCs/>
        </w:rPr>
        <w:t>Kneen</w:t>
      </w:r>
      <w:r w:rsidR="000F48C3">
        <w:rPr>
          <w:rFonts w:ascii="Calibri" w:hAnsi="Calibri"/>
          <w:bCs/>
        </w:rPr>
        <w:t>’s</w:t>
      </w:r>
      <w:proofErr w:type="spellEnd"/>
      <w:r w:rsidR="000F48C3">
        <w:rPr>
          <w:rFonts w:ascii="Calibri" w:hAnsi="Calibri"/>
          <w:bCs/>
        </w:rPr>
        <w:t xml:space="preserve"> thesis</w:t>
      </w:r>
      <w:r w:rsidR="000316F1">
        <w:rPr>
          <w:rFonts w:ascii="Calibri" w:hAnsi="Calibri"/>
          <w:bCs/>
        </w:rPr>
        <w:t xml:space="preserve"> (2014) </w:t>
      </w:r>
      <w:r w:rsidR="000F48C3">
        <w:rPr>
          <w:rFonts w:ascii="Calibri" w:hAnsi="Calibri"/>
          <w:bCs/>
        </w:rPr>
        <w:t xml:space="preserve">(see conference abstract at </w:t>
      </w:r>
      <w:r w:rsidR="000F48C3" w:rsidRPr="000F48C3">
        <w:rPr>
          <w:rFonts w:ascii="Calibri" w:hAnsi="Calibri"/>
          <w:bCs/>
        </w:rPr>
        <w:t>http://www.nate.org.uk/conference/index.php?pg=presentations</w:t>
      </w:r>
      <w:r w:rsidR="000F48C3">
        <w:rPr>
          <w:rFonts w:ascii="Calibri" w:hAnsi="Calibri"/>
          <w:bCs/>
        </w:rPr>
        <w:t>)</w:t>
      </w:r>
      <w:r w:rsidR="000F48C3" w:rsidRPr="000F48C3">
        <w:rPr>
          <w:rFonts w:ascii="Calibri" w:hAnsi="Calibri"/>
          <w:bCs/>
        </w:rPr>
        <w:t xml:space="preserve"> </w:t>
      </w:r>
    </w:p>
    <w:p w:rsidR="004941A9" w:rsidRPr="00D954CB" w:rsidRDefault="009677A7" w:rsidP="002E5BF8">
      <w:pPr>
        <w:pStyle w:val="Body"/>
        <w:numPr>
          <w:ilvl w:val="0"/>
          <w:numId w:val="7"/>
        </w:numPr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>Use of iPads and other tablets</w:t>
      </w:r>
      <w:r w:rsidR="000F48C3">
        <w:rPr>
          <w:rFonts w:ascii="Calibri" w:hAnsi="Calibri"/>
          <w:bCs/>
        </w:rPr>
        <w:t xml:space="preserve"> in schools- M</w:t>
      </w:r>
      <w:r w:rsidRPr="00D954CB">
        <w:rPr>
          <w:rFonts w:ascii="Calibri" w:hAnsi="Calibri"/>
          <w:bCs/>
        </w:rPr>
        <w:t>asters</w:t>
      </w:r>
      <w:r w:rsidR="000F48C3">
        <w:rPr>
          <w:rFonts w:ascii="Calibri" w:hAnsi="Calibri"/>
          <w:bCs/>
        </w:rPr>
        <w:t xml:space="preserve"> in Teaching and Learning</w:t>
      </w:r>
      <w:r w:rsidRPr="00D954CB">
        <w:rPr>
          <w:rFonts w:ascii="Calibri" w:hAnsi="Calibri"/>
          <w:bCs/>
        </w:rPr>
        <w:t xml:space="preserve"> </w:t>
      </w:r>
      <w:r w:rsidR="00DC4E17">
        <w:rPr>
          <w:rFonts w:ascii="Calibri" w:hAnsi="Calibri"/>
          <w:bCs/>
        </w:rPr>
        <w:t xml:space="preserve">student </w:t>
      </w:r>
      <w:r w:rsidR="000F48C3">
        <w:rPr>
          <w:rFonts w:ascii="Calibri" w:hAnsi="Calibri"/>
          <w:bCs/>
        </w:rPr>
        <w:t>Ruairi Lennon</w:t>
      </w:r>
      <w:r w:rsidR="002E5BF8">
        <w:rPr>
          <w:rFonts w:ascii="Calibri" w:hAnsi="Calibri"/>
          <w:bCs/>
        </w:rPr>
        <w:t>’s</w:t>
      </w:r>
      <w:r w:rsidR="00DC4E17">
        <w:rPr>
          <w:rFonts w:ascii="Calibri" w:hAnsi="Calibri"/>
          <w:bCs/>
        </w:rPr>
        <w:t xml:space="preserve"> </w:t>
      </w:r>
      <w:r w:rsidR="002E5BF8">
        <w:rPr>
          <w:rFonts w:ascii="Calibri" w:hAnsi="Calibri"/>
          <w:bCs/>
        </w:rPr>
        <w:t xml:space="preserve">dissertation </w:t>
      </w:r>
      <w:r w:rsidR="00DC4E17">
        <w:rPr>
          <w:rFonts w:ascii="Calibri" w:hAnsi="Calibri"/>
          <w:bCs/>
        </w:rPr>
        <w:t xml:space="preserve">on adoption of </w:t>
      </w:r>
      <w:proofErr w:type="spellStart"/>
      <w:r w:rsidR="00DC4E17">
        <w:rPr>
          <w:rFonts w:ascii="Calibri" w:hAnsi="Calibri"/>
          <w:bCs/>
        </w:rPr>
        <w:t>ipads</w:t>
      </w:r>
      <w:proofErr w:type="spellEnd"/>
      <w:r w:rsidR="00DC4E17">
        <w:rPr>
          <w:rFonts w:ascii="Calibri" w:hAnsi="Calibri"/>
          <w:bCs/>
        </w:rPr>
        <w:t xml:space="preserve"> in a school in challenging circumstances</w:t>
      </w:r>
      <w:r w:rsidR="000F48C3">
        <w:rPr>
          <w:rFonts w:ascii="Calibri" w:hAnsi="Calibri"/>
          <w:bCs/>
        </w:rPr>
        <w:t xml:space="preserve"> </w:t>
      </w:r>
    </w:p>
    <w:p w:rsidR="004941A9" w:rsidRPr="00D954CB" w:rsidRDefault="009677A7" w:rsidP="002E5BF8">
      <w:pPr>
        <w:pStyle w:val="Body"/>
        <w:numPr>
          <w:ilvl w:val="0"/>
          <w:numId w:val="7"/>
        </w:numPr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 xml:space="preserve">Wireless keyboards research </w:t>
      </w:r>
      <w:r w:rsidR="000F48C3">
        <w:rPr>
          <w:rFonts w:ascii="Calibri" w:hAnsi="Calibri"/>
          <w:bCs/>
        </w:rPr>
        <w:t>(see publications</w:t>
      </w:r>
      <w:r w:rsidR="00DC4E17">
        <w:rPr>
          <w:rFonts w:ascii="Calibri" w:hAnsi="Calibri"/>
          <w:bCs/>
        </w:rPr>
        <w:t xml:space="preserve"> overleaf</w:t>
      </w:r>
      <w:r w:rsidR="000F48C3">
        <w:rPr>
          <w:rFonts w:ascii="Calibri" w:hAnsi="Calibri"/>
          <w:bCs/>
        </w:rPr>
        <w:t>)</w:t>
      </w:r>
    </w:p>
    <w:p w:rsidR="004941A9" w:rsidRPr="00D954CB" w:rsidRDefault="009677A7" w:rsidP="002E5BF8">
      <w:pPr>
        <w:pStyle w:val="Body"/>
        <w:numPr>
          <w:ilvl w:val="0"/>
          <w:numId w:val="7"/>
        </w:numPr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>Mobile phones - as cameras, voice recorders, notepads, communication devices</w:t>
      </w:r>
    </w:p>
    <w:p w:rsidR="004941A9" w:rsidRPr="00D954CB" w:rsidRDefault="009677A7" w:rsidP="002E5BF8">
      <w:pPr>
        <w:pStyle w:val="Body"/>
        <w:numPr>
          <w:ilvl w:val="0"/>
          <w:numId w:val="7"/>
        </w:numPr>
        <w:rPr>
          <w:rFonts w:ascii="Calibri" w:eastAsia="Avenir Next Regular" w:hAnsi="Calibri" w:cs="Avenir Next Regular"/>
          <w:bCs/>
        </w:rPr>
      </w:pPr>
      <w:r w:rsidRPr="00D954CB">
        <w:rPr>
          <w:rFonts w:ascii="Calibri" w:hAnsi="Calibri"/>
          <w:bCs/>
        </w:rPr>
        <w:t>E-readers</w:t>
      </w:r>
      <w:r w:rsidR="000F48C3">
        <w:rPr>
          <w:rFonts w:ascii="Calibri" w:hAnsi="Calibri"/>
          <w:bCs/>
        </w:rPr>
        <w:t xml:space="preserve"> </w:t>
      </w:r>
    </w:p>
    <w:p w:rsidR="004941A9" w:rsidRPr="00D954CB" w:rsidRDefault="004941A9">
      <w:pPr>
        <w:pStyle w:val="Body"/>
        <w:rPr>
          <w:rFonts w:ascii="Calibri" w:eastAsia="Avenir Next Regular" w:hAnsi="Calibri" w:cs="Avenir Next Regular"/>
          <w:b/>
          <w:bCs/>
        </w:rPr>
      </w:pPr>
    </w:p>
    <w:p w:rsidR="004941A9" w:rsidRPr="00D954CB" w:rsidRDefault="009677A7">
      <w:pPr>
        <w:pStyle w:val="Body"/>
        <w:rPr>
          <w:rFonts w:ascii="Calibri" w:hAnsi="Calibri"/>
          <w:b/>
          <w:bCs/>
          <w:u w:val="single"/>
        </w:rPr>
      </w:pPr>
      <w:r w:rsidRPr="00D954CB">
        <w:rPr>
          <w:rFonts w:ascii="Calibri" w:hAnsi="Calibri"/>
          <w:b/>
          <w:bCs/>
          <w:u w:val="single"/>
        </w:rPr>
        <w:t>Pedagogy &amp; curriculum</w:t>
      </w:r>
    </w:p>
    <w:p w:rsidR="000F48C3" w:rsidRPr="00D954CB" w:rsidRDefault="000F48C3" w:rsidP="002E5BF8">
      <w:pPr>
        <w:pStyle w:val="Body"/>
        <w:numPr>
          <w:ilvl w:val="0"/>
          <w:numId w:val="8"/>
        </w:numPr>
        <w:rPr>
          <w:rFonts w:ascii="Calibri" w:hAnsi="Calibri"/>
          <w:bCs/>
        </w:rPr>
      </w:pPr>
      <w:r w:rsidRPr="00D954CB">
        <w:rPr>
          <w:rFonts w:ascii="Calibri" w:hAnsi="Calibri"/>
          <w:bCs/>
        </w:rPr>
        <w:t>Critical reading on digital literacy</w:t>
      </w:r>
      <w:r>
        <w:rPr>
          <w:rFonts w:ascii="Calibri" w:hAnsi="Calibri"/>
          <w:bCs/>
        </w:rPr>
        <w:t xml:space="preserve"> &amp; multi</w:t>
      </w:r>
      <w:r w:rsidR="00DC4E17">
        <w:rPr>
          <w:rFonts w:ascii="Calibri" w:hAnsi="Calibri"/>
          <w:bCs/>
        </w:rPr>
        <w:t xml:space="preserve"> </w:t>
      </w:r>
      <w:r>
        <w:rPr>
          <w:rFonts w:ascii="Calibri" w:hAnsi="Calibri"/>
          <w:bCs/>
        </w:rPr>
        <w:t>literacies</w:t>
      </w:r>
      <w:r w:rsidR="00DC4E17">
        <w:rPr>
          <w:rFonts w:ascii="Calibri" w:hAnsi="Calibri"/>
          <w:bCs/>
        </w:rPr>
        <w:t xml:space="preserve"> including reading on screen </w:t>
      </w:r>
      <w:r w:rsidRPr="00D954CB">
        <w:rPr>
          <w:rFonts w:ascii="Calibri" w:hAnsi="Calibri"/>
          <w:bCs/>
        </w:rPr>
        <w:t>Kress</w:t>
      </w:r>
      <w:r w:rsidR="00DC4E17">
        <w:rPr>
          <w:rFonts w:ascii="Calibri" w:hAnsi="Calibri"/>
          <w:bCs/>
        </w:rPr>
        <w:t xml:space="preserve"> (2006), </w:t>
      </w:r>
      <w:proofErr w:type="spellStart"/>
      <w:r w:rsidR="00DC4E17">
        <w:rPr>
          <w:rFonts w:ascii="Calibri" w:hAnsi="Calibri"/>
          <w:bCs/>
        </w:rPr>
        <w:t>Bearne</w:t>
      </w:r>
      <w:proofErr w:type="spellEnd"/>
      <w:r w:rsidR="00DC4E17">
        <w:rPr>
          <w:rFonts w:ascii="Calibri" w:hAnsi="Calibri"/>
          <w:bCs/>
        </w:rPr>
        <w:t xml:space="preserve"> et al (2007)</w:t>
      </w:r>
      <w:r w:rsidRPr="00D954CB">
        <w:rPr>
          <w:rFonts w:ascii="Calibri" w:hAnsi="Calibri"/>
          <w:bCs/>
        </w:rPr>
        <w:t xml:space="preserve">; use of </w:t>
      </w:r>
      <w:proofErr w:type="spellStart"/>
      <w:r w:rsidRPr="000316F1">
        <w:rPr>
          <w:rFonts w:ascii="Calibri" w:hAnsi="Calibri"/>
          <w:bCs/>
          <w:lang w:val="en-US"/>
        </w:rPr>
        <w:t>Knobel</w:t>
      </w:r>
      <w:proofErr w:type="spellEnd"/>
      <w:r w:rsidRPr="000316F1">
        <w:rPr>
          <w:rFonts w:ascii="Calibri" w:hAnsi="Calibri"/>
          <w:bCs/>
          <w:lang w:val="en-US"/>
        </w:rPr>
        <w:t xml:space="preserve">, </w:t>
      </w:r>
      <w:proofErr w:type="spellStart"/>
      <w:r w:rsidRPr="000316F1">
        <w:rPr>
          <w:rFonts w:ascii="Calibri" w:hAnsi="Calibri"/>
          <w:bCs/>
          <w:lang w:val="en-US"/>
        </w:rPr>
        <w:t>La</w:t>
      </w:r>
      <w:r>
        <w:rPr>
          <w:rFonts w:ascii="Calibri" w:hAnsi="Calibri"/>
          <w:bCs/>
          <w:lang w:val="en-US"/>
        </w:rPr>
        <w:t>nkshear</w:t>
      </w:r>
      <w:proofErr w:type="spellEnd"/>
      <w:r>
        <w:rPr>
          <w:rFonts w:ascii="Calibri" w:hAnsi="Calibri"/>
          <w:bCs/>
          <w:lang w:val="en-US"/>
        </w:rPr>
        <w:t xml:space="preserve">, </w:t>
      </w:r>
      <w:proofErr w:type="spellStart"/>
      <w:r>
        <w:rPr>
          <w:rFonts w:ascii="Calibri" w:hAnsi="Calibri"/>
          <w:bCs/>
          <w:lang w:val="en-US"/>
        </w:rPr>
        <w:t>Bigum</w:t>
      </w:r>
      <w:proofErr w:type="spellEnd"/>
      <w:r>
        <w:rPr>
          <w:rFonts w:ascii="Calibri" w:hAnsi="Calibri"/>
          <w:bCs/>
          <w:lang w:val="en-US"/>
        </w:rPr>
        <w:t xml:space="preserve"> &amp; Michael (2007) and other </w:t>
      </w:r>
      <w:r>
        <w:rPr>
          <w:rFonts w:ascii="Calibri" w:hAnsi="Calibri"/>
          <w:bCs/>
        </w:rPr>
        <w:t xml:space="preserve">research on </w:t>
      </w:r>
      <w:r w:rsidRPr="00D954CB">
        <w:rPr>
          <w:rFonts w:ascii="Calibri" w:hAnsi="Calibri"/>
          <w:bCs/>
        </w:rPr>
        <w:t>social</w:t>
      </w:r>
      <w:r w:rsidR="00DC4E17">
        <w:rPr>
          <w:rFonts w:ascii="Calibri" w:hAnsi="Calibri"/>
          <w:bCs/>
        </w:rPr>
        <w:t xml:space="preserve"> literacies</w:t>
      </w:r>
      <w:r>
        <w:rPr>
          <w:rFonts w:ascii="Calibri" w:hAnsi="Calibri"/>
          <w:bCs/>
        </w:rPr>
        <w:t>,</w:t>
      </w:r>
      <w:r w:rsidR="00DC4E17">
        <w:rPr>
          <w:rFonts w:ascii="Calibri" w:hAnsi="Calibri"/>
          <w:bCs/>
        </w:rPr>
        <w:t xml:space="preserve"> </w:t>
      </w:r>
      <w:r w:rsidRPr="00D954CB">
        <w:rPr>
          <w:rFonts w:ascii="Calibri" w:hAnsi="Calibri"/>
          <w:bCs/>
        </w:rPr>
        <w:t>fan fiction etc</w:t>
      </w:r>
      <w:r>
        <w:rPr>
          <w:rFonts w:ascii="Calibri" w:hAnsi="Calibri"/>
          <w:bCs/>
        </w:rPr>
        <w:t>.</w:t>
      </w:r>
    </w:p>
    <w:p w:rsidR="00D954CB" w:rsidRPr="00D954CB" w:rsidRDefault="00DC4E17" w:rsidP="002E5BF8">
      <w:pPr>
        <w:pStyle w:val="Body"/>
        <w:numPr>
          <w:ilvl w:val="0"/>
          <w:numId w:val="8"/>
        </w:numPr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>Modelling o</w:t>
      </w:r>
      <w:r w:rsidR="00D954CB" w:rsidRPr="00D954CB">
        <w:rPr>
          <w:rFonts w:ascii="Calibri" w:hAnsi="Calibri"/>
          <w:bCs/>
        </w:rPr>
        <w:t xml:space="preserve">pportunities for critical engagement with digital technology </w:t>
      </w:r>
      <w:r>
        <w:rPr>
          <w:rFonts w:ascii="Calibri" w:hAnsi="Calibri"/>
          <w:bCs/>
        </w:rPr>
        <w:t>in the classroom</w:t>
      </w:r>
    </w:p>
    <w:p w:rsidR="00D954CB" w:rsidRPr="00D954CB" w:rsidRDefault="00DC4E17" w:rsidP="002E5BF8">
      <w:pPr>
        <w:pStyle w:val="Body"/>
        <w:numPr>
          <w:ilvl w:val="0"/>
          <w:numId w:val="8"/>
        </w:numPr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 xml:space="preserve">Issue: </w:t>
      </w:r>
      <w:r w:rsidR="00D954CB" w:rsidRPr="00D954CB">
        <w:rPr>
          <w:rFonts w:ascii="Calibri" w:hAnsi="Calibri"/>
          <w:bCs/>
        </w:rPr>
        <w:t xml:space="preserve">Media literacy - media studies, film studies, communication &amp; culture -- increasingly diminished role in </w:t>
      </w:r>
      <w:proofErr w:type="gramStart"/>
      <w:r w:rsidR="00D954CB" w:rsidRPr="00D954CB">
        <w:rPr>
          <w:rFonts w:ascii="Calibri" w:hAnsi="Calibri"/>
          <w:bCs/>
        </w:rPr>
        <w:t>the</w:t>
      </w:r>
      <w:proofErr w:type="gramEnd"/>
      <w:r w:rsidR="00D954CB" w:rsidRPr="00D954CB">
        <w:rPr>
          <w:rFonts w:ascii="Calibri" w:hAnsi="Calibri"/>
          <w:bCs/>
        </w:rPr>
        <w:t xml:space="preserve"> official school curriculum yet skills &amp; ways of learning through engagement with media/digital technology are fundamental elements of our PGCE programme</w:t>
      </w:r>
      <w:r w:rsidR="000F48C3">
        <w:rPr>
          <w:rFonts w:ascii="Calibri" w:hAnsi="Calibri"/>
          <w:bCs/>
        </w:rPr>
        <w:t>.</w:t>
      </w:r>
      <w:r w:rsidR="00D954CB" w:rsidRPr="00D954CB">
        <w:rPr>
          <w:rFonts w:ascii="Calibri" w:hAnsi="Calibri"/>
          <w:bCs/>
        </w:rPr>
        <w:t xml:space="preserve"> </w:t>
      </w:r>
    </w:p>
    <w:p w:rsidR="004941A9" w:rsidRPr="00D954CB" w:rsidRDefault="004941A9">
      <w:pPr>
        <w:pStyle w:val="Body"/>
        <w:rPr>
          <w:rFonts w:ascii="Calibri" w:eastAsia="Avenir Next Regular" w:hAnsi="Calibri" w:cs="Avenir Next Regular"/>
          <w:bCs/>
        </w:rPr>
      </w:pPr>
    </w:p>
    <w:p w:rsidR="004941A9" w:rsidRPr="00D954CB" w:rsidRDefault="009677A7">
      <w:pPr>
        <w:pStyle w:val="Body"/>
        <w:rPr>
          <w:rFonts w:ascii="Calibri" w:eastAsia="Avenir Next Regular" w:hAnsi="Calibri" w:cs="Avenir Next Regular"/>
          <w:b/>
          <w:bCs/>
          <w:u w:val="single"/>
        </w:rPr>
      </w:pPr>
      <w:r w:rsidRPr="00D954CB">
        <w:rPr>
          <w:rFonts w:ascii="Calibri" w:hAnsi="Calibri"/>
          <w:b/>
          <w:bCs/>
          <w:u w:val="single"/>
        </w:rPr>
        <w:t>Software</w:t>
      </w:r>
      <w:r w:rsidR="000F48C3">
        <w:rPr>
          <w:rFonts w:ascii="Calibri" w:hAnsi="Calibri"/>
          <w:b/>
          <w:bCs/>
          <w:u w:val="single"/>
        </w:rPr>
        <w:t xml:space="preserve"> including:</w:t>
      </w:r>
    </w:p>
    <w:p w:rsidR="000316F1" w:rsidRDefault="000316F1">
      <w:pPr>
        <w:pStyle w:val="Body"/>
        <w:rPr>
          <w:rFonts w:ascii="Calibri" w:hAnsi="Calibri"/>
          <w:bCs/>
        </w:rPr>
      </w:pPr>
      <w:r>
        <w:rPr>
          <w:rFonts w:ascii="Calibri" w:hAnsi="Calibri"/>
          <w:bCs/>
        </w:rPr>
        <w:t>Blackboard VLE</w:t>
      </w:r>
    </w:p>
    <w:p w:rsidR="004941A9" w:rsidRPr="005943C7" w:rsidRDefault="000316F1">
      <w:pPr>
        <w:pStyle w:val="Body"/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>Wikis (see research papers below)</w:t>
      </w:r>
    </w:p>
    <w:p w:rsidR="000316F1" w:rsidRPr="000316F1" w:rsidRDefault="009677A7" w:rsidP="000316F1">
      <w:pPr>
        <w:pStyle w:val="Body"/>
        <w:rPr>
          <w:rFonts w:ascii="Calibri" w:hAnsi="Calibri"/>
          <w:bCs/>
        </w:rPr>
      </w:pPr>
      <w:proofErr w:type="gramStart"/>
      <w:r w:rsidRPr="005943C7">
        <w:rPr>
          <w:rFonts w:ascii="Calibri" w:hAnsi="Calibri"/>
          <w:bCs/>
        </w:rPr>
        <w:t>text</w:t>
      </w:r>
      <w:proofErr w:type="gramEnd"/>
      <w:r w:rsidRPr="005943C7">
        <w:rPr>
          <w:rFonts w:ascii="Calibri" w:hAnsi="Calibri"/>
          <w:bCs/>
        </w:rPr>
        <w:t xml:space="preserve"> tagging</w:t>
      </w:r>
      <w:r w:rsidR="000316F1">
        <w:rPr>
          <w:rFonts w:ascii="Calibri" w:hAnsi="Calibri"/>
          <w:bCs/>
        </w:rPr>
        <w:t xml:space="preserve">: </w:t>
      </w:r>
    </w:p>
    <w:p w:rsidR="00A67029" w:rsidRPr="000316F1" w:rsidRDefault="00F006E6" w:rsidP="000316F1">
      <w:pPr>
        <w:pStyle w:val="Body"/>
        <w:rPr>
          <w:rFonts w:ascii="Calibri" w:hAnsi="Calibri"/>
          <w:bCs/>
        </w:rPr>
      </w:pPr>
      <w:hyperlink r:id="rId9" w:history="1">
        <w:r w:rsidR="009677A7" w:rsidRPr="000316F1">
          <w:rPr>
            <w:rStyle w:val="Hyperlink"/>
            <w:rFonts w:ascii="Calibri" w:hAnsi="Calibri"/>
            <w:bCs/>
          </w:rPr>
          <w:t>https://emargin.bcu.ac.uk/emargin/auth/index</w:t>
        </w:r>
      </w:hyperlink>
    </w:p>
    <w:p w:rsidR="00A67029" w:rsidRPr="000316F1" w:rsidRDefault="00F006E6" w:rsidP="000316F1">
      <w:pPr>
        <w:pStyle w:val="Body"/>
        <w:rPr>
          <w:rFonts w:ascii="Calibri" w:hAnsi="Calibri"/>
          <w:bCs/>
        </w:rPr>
      </w:pPr>
      <w:hyperlink r:id="rId10" w:history="1">
        <w:r w:rsidR="009677A7" w:rsidRPr="000316F1">
          <w:rPr>
            <w:rStyle w:val="Hyperlink"/>
            <w:rFonts w:ascii="Calibri" w:hAnsi="Calibri"/>
            <w:bCs/>
          </w:rPr>
          <w:t>http://digress.it/</w:t>
        </w:r>
      </w:hyperlink>
    </w:p>
    <w:p w:rsidR="004941A9" w:rsidRPr="005943C7" w:rsidRDefault="009677A7">
      <w:pPr>
        <w:pStyle w:val="Body"/>
        <w:rPr>
          <w:rFonts w:ascii="Calibri" w:eastAsia="Avenir Next Regular" w:hAnsi="Calibri" w:cs="Avenir Next Regular"/>
          <w:bCs/>
        </w:rPr>
      </w:pPr>
      <w:proofErr w:type="spellStart"/>
      <w:r w:rsidRPr="005943C7">
        <w:rPr>
          <w:rFonts w:ascii="Calibri" w:hAnsi="Calibri"/>
          <w:bCs/>
        </w:rPr>
        <w:t>Wordle</w:t>
      </w:r>
      <w:proofErr w:type="spellEnd"/>
    </w:p>
    <w:p w:rsidR="004941A9" w:rsidRPr="005943C7" w:rsidRDefault="009677A7">
      <w:pPr>
        <w:pStyle w:val="Body"/>
        <w:rPr>
          <w:rFonts w:ascii="Calibri" w:eastAsia="Avenir Next Regular" w:hAnsi="Calibri" w:cs="Avenir Next Regular"/>
          <w:bCs/>
        </w:rPr>
      </w:pPr>
      <w:proofErr w:type="spellStart"/>
      <w:r w:rsidRPr="005943C7">
        <w:rPr>
          <w:rFonts w:ascii="Calibri" w:hAnsi="Calibri"/>
          <w:bCs/>
        </w:rPr>
        <w:t>Prezzi</w:t>
      </w:r>
      <w:proofErr w:type="spellEnd"/>
      <w:r w:rsidRPr="005943C7">
        <w:rPr>
          <w:rFonts w:ascii="Calibri" w:hAnsi="Calibri"/>
          <w:bCs/>
        </w:rPr>
        <w:t xml:space="preserve"> &amp; PowerPoint</w:t>
      </w:r>
    </w:p>
    <w:p w:rsidR="000316F1" w:rsidRPr="000316F1" w:rsidRDefault="009677A7" w:rsidP="000316F1">
      <w:pPr>
        <w:pStyle w:val="Body"/>
        <w:rPr>
          <w:rFonts w:ascii="Calibri" w:hAnsi="Calibri"/>
          <w:bCs/>
        </w:rPr>
      </w:pPr>
      <w:r w:rsidRPr="005943C7">
        <w:rPr>
          <w:rFonts w:ascii="Calibri" w:hAnsi="Calibri"/>
          <w:bCs/>
        </w:rPr>
        <w:t>Wall wisher/</w:t>
      </w:r>
      <w:proofErr w:type="spellStart"/>
      <w:r w:rsidRPr="005943C7">
        <w:rPr>
          <w:rFonts w:ascii="Calibri" w:hAnsi="Calibri"/>
          <w:bCs/>
        </w:rPr>
        <w:t>Padlet</w:t>
      </w:r>
      <w:proofErr w:type="spellEnd"/>
      <w:r w:rsidR="000316F1">
        <w:rPr>
          <w:rFonts w:ascii="Calibri" w:hAnsi="Calibri"/>
          <w:bCs/>
        </w:rPr>
        <w:t xml:space="preserve"> </w:t>
      </w:r>
      <w:hyperlink r:id="rId11" w:history="1">
        <w:r w:rsidR="000316F1" w:rsidRPr="000316F1">
          <w:rPr>
            <w:rStyle w:val="Hyperlink"/>
            <w:rFonts w:ascii="Calibri" w:hAnsi="Calibri"/>
            <w:bCs/>
            <w:color w:val="auto"/>
          </w:rPr>
          <w:t>http://wallwisher.com/</w:t>
        </w:r>
      </w:hyperlink>
      <w:r w:rsidR="000316F1" w:rsidRPr="000316F1">
        <w:rPr>
          <w:rFonts w:ascii="Calibri" w:hAnsi="Calibri"/>
          <w:bCs/>
          <w:color w:val="auto"/>
        </w:rPr>
        <w:t xml:space="preserve"> </w:t>
      </w:r>
      <w:r w:rsidR="000316F1" w:rsidRPr="000316F1">
        <w:rPr>
          <w:rFonts w:ascii="Calibri" w:hAnsi="Calibri"/>
          <w:bCs/>
        </w:rPr>
        <w:t>(virtual post-it notes)</w:t>
      </w:r>
    </w:p>
    <w:p w:rsidR="004941A9" w:rsidRPr="005943C7" w:rsidRDefault="009677A7">
      <w:pPr>
        <w:pStyle w:val="Body"/>
        <w:rPr>
          <w:rFonts w:ascii="Calibri" w:eastAsia="Avenir Next Regular" w:hAnsi="Calibri" w:cs="Avenir Next Regular"/>
          <w:bCs/>
        </w:rPr>
      </w:pPr>
      <w:r w:rsidRPr="005943C7">
        <w:rPr>
          <w:rFonts w:ascii="Calibri" w:hAnsi="Calibri"/>
          <w:bCs/>
        </w:rPr>
        <w:t>Word - use of comments/track changes for peer reviewing other student teachers' creative writing -- key way of modelling dialogue about writing</w:t>
      </w:r>
    </w:p>
    <w:p w:rsidR="004941A9" w:rsidRPr="005943C7" w:rsidRDefault="000316F1">
      <w:pPr>
        <w:pStyle w:val="Body"/>
        <w:rPr>
          <w:rFonts w:ascii="Calibri" w:eastAsia="Avenir Next Regular" w:hAnsi="Calibri" w:cs="Avenir Next Regular"/>
          <w:bCs/>
        </w:rPr>
      </w:pPr>
      <w:proofErr w:type="spellStart"/>
      <w:r>
        <w:rPr>
          <w:rFonts w:ascii="Calibri" w:hAnsi="Calibri"/>
          <w:bCs/>
        </w:rPr>
        <w:t>Movie</w:t>
      </w:r>
      <w:r w:rsidR="009677A7" w:rsidRPr="005943C7">
        <w:rPr>
          <w:rFonts w:ascii="Calibri" w:hAnsi="Calibri"/>
          <w:bCs/>
        </w:rPr>
        <w:t>Maker</w:t>
      </w:r>
      <w:proofErr w:type="spellEnd"/>
      <w:r w:rsidR="009677A7" w:rsidRPr="005943C7">
        <w:rPr>
          <w:rFonts w:ascii="Calibri" w:hAnsi="Calibri"/>
          <w:bCs/>
        </w:rPr>
        <w:t>/</w:t>
      </w:r>
      <w:r>
        <w:rPr>
          <w:rFonts w:ascii="Calibri" w:hAnsi="Calibri"/>
          <w:bCs/>
        </w:rPr>
        <w:t xml:space="preserve">other </w:t>
      </w:r>
      <w:r w:rsidR="009677A7" w:rsidRPr="005943C7">
        <w:rPr>
          <w:rFonts w:ascii="Calibri" w:hAnsi="Calibri"/>
          <w:bCs/>
        </w:rPr>
        <w:t>film making software use</w:t>
      </w:r>
      <w:r w:rsidR="005943C7" w:rsidRPr="005943C7">
        <w:rPr>
          <w:rFonts w:ascii="Calibri" w:hAnsi="Calibri"/>
          <w:bCs/>
        </w:rPr>
        <w:t>d by students in classrooms &amp; when</w:t>
      </w:r>
      <w:r w:rsidR="009677A7" w:rsidRPr="005943C7">
        <w:rPr>
          <w:rFonts w:ascii="Calibri" w:hAnsi="Calibri"/>
          <w:bCs/>
        </w:rPr>
        <w:t xml:space="preserve"> creating work for their portfolios</w:t>
      </w:r>
    </w:p>
    <w:p w:rsidR="004941A9" w:rsidRDefault="009677A7">
      <w:pPr>
        <w:pStyle w:val="Body"/>
        <w:rPr>
          <w:rFonts w:ascii="Calibri" w:hAnsi="Calibri"/>
          <w:bCs/>
        </w:rPr>
      </w:pPr>
      <w:r w:rsidRPr="005943C7">
        <w:rPr>
          <w:rFonts w:ascii="Calibri" w:hAnsi="Calibri"/>
          <w:bCs/>
        </w:rPr>
        <w:t>Skype for interviewing and supervisions</w:t>
      </w:r>
    </w:p>
    <w:p w:rsidR="000316F1" w:rsidRDefault="000316F1">
      <w:pPr>
        <w:pStyle w:val="Body"/>
        <w:rPr>
          <w:rFonts w:ascii="Calibri" w:hAnsi="Calibri"/>
          <w:bCs/>
        </w:rPr>
      </w:pPr>
      <w:r>
        <w:rPr>
          <w:rFonts w:ascii="Calibri" w:hAnsi="Calibri"/>
          <w:bCs/>
        </w:rPr>
        <w:t>Kar2ouche</w:t>
      </w:r>
    </w:p>
    <w:p w:rsidR="004941A9" w:rsidRPr="00D954CB" w:rsidRDefault="004941A9">
      <w:pPr>
        <w:pStyle w:val="Body"/>
        <w:rPr>
          <w:rFonts w:ascii="Calibri" w:eastAsia="Avenir Next Regular" w:hAnsi="Calibri" w:cs="Avenir Next Regular"/>
          <w:b/>
          <w:bCs/>
        </w:rPr>
      </w:pPr>
    </w:p>
    <w:p w:rsidR="004941A9" w:rsidRPr="00D954CB" w:rsidRDefault="009677A7">
      <w:pPr>
        <w:pStyle w:val="Body"/>
        <w:rPr>
          <w:rFonts w:ascii="Calibri" w:eastAsia="Avenir Next Regular" w:hAnsi="Calibri" w:cs="Avenir Next Regular"/>
          <w:b/>
          <w:bCs/>
          <w:u w:val="single"/>
        </w:rPr>
      </w:pPr>
      <w:r w:rsidRPr="00D954CB">
        <w:rPr>
          <w:rFonts w:ascii="Calibri" w:hAnsi="Calibri"/>
          <w:b/>
          <w:bCs/>
          <w:u w:val="single"/>
        </w:rPr>
        <w:t>Websites for teaching &amp; critical reading</w:t>
      </w:r>
      <w:r w:rsidR="00DC4E17">
        <w:rPr>
          <w:rFonts w:ascii="Calibri" w:hAnsi="Calibri"/>
          <w:b/>
          <w:bCs/>
          <w:u w:val="single"/>
        </w:rPr>
        <w:t xml:space="preserve"> including:</w:t>
      </w:r>
      <w:r w:rsidR="000F48C3">
        <w:rPr>
          <w:rFonts w:ascii="Calibri" w:hAnsi="Calibri"/>
          <w:b/>
          <w:bCs/>
          <w:u w:val="single"/>
        </w:rPr>
        <w:t xml:space="preserve"> </w:t>
      </w:r>
    </w:p>
    <w:p w:rsidR="004941A9" w:rsidRPr="005943C7" w:rsidRDefault="009677A7">
      <w:pPr>
        <w:pStyle w:val="Body"/>
        <w:rPr>
          <w:rFonts w:ascii="Calibri" w:eastAsia="Avenir Next Regular" w:hAnsi="Calibri" w:cs="Avenir Next Regular"/>
          <w:bCs/>
        </w:rPr>
      </w:pPr>
      <w:r w:rsidRPr="005943C7">
        <w:rPr>
          <w:rFonts w:ascii="Calibri" w:hAnsi="Calibri"/>
          <w:bCs/>
        </w:rPr>
        <w:t>Poetry Archive</w:t>
      </w:r>
    </w:p>
    <w:p w:rsidR="004941A9" w:rsidRPr="005943C7" w:rsidRDefault="009677A7">
      <w:pPr>
        <w:pStyle w:val="Body"/>
        <w:rPr>
          <w:rFonts w:ascii="Calibri" w:eastAsia="Avenir Next Regular" w:hAnsi="Calibri" w:cs="Avenir Next Regular"/>
          <w:bCs/>
        </w:rPr>
      </w:pPr>
      <w:r w:rsidRPr="005943C7">
        <w:rPr>
          <w:rFonts w:ascii="Calibri" w:hAnsi="Calibri"/>
          <w:bCs/>
        </w:rPr>
        <w:t>Poetry by Heart</w:t>
      </w:r>
    </w:p>
    <w:p w:rsidR="004941A9" w:rsidRPr="005943C7" w:rsidRDefault="00DC4E17">
      <w:pPr>
        <w:pStyle w:val="Body"/>
        <w:rPr>
          <w:rFonts w:ascii="Calibri" w:eastAsia="Avenir Next Regular" w:hAnsi="Calibri" w:cs="Avenir Next Regular"/>
          <w:bCs/>
        </w:rPr>
      </w:pPr>
      <w:r>
        <w:rPr>
          <w:rFonts w:ascii="Calibri" w:hAnsi="Calibri"/>
          <w:bCs/>
        </w:rPr>
        <w:t>Online course reading lists</w:t>
      </w:r>
    </w:p>
    <w:p w:rsidR="002E5BF8" w:rsidRDefault="002E5BF8">
      <w:pPr>
        <w:pStyle w:val="Body"/>
        <w:rPr>
          <w:rFonts w:ascii="Calibri" w:eastAsia="Avenir Next Regular" w:hAnsi="Calibri" w:cs="Avenir Next Regular"/>
          <w:b/>
          <w:bCs/>
        </w:rPr>
      </w:pPr>
    </w:p>
    <w:p w:rsidR="00B5714E" w:rsidRPr="002E5BF8" w:rsidRDefault="000316F1">
      <w:pPr>
        <w:pStyle w:val="Body"/>
        <w:rPr>
          <w:rFonts w:ascii="Calibri" w:hAnsi="Calibri"/>
          <w:b/>
          <w:lang w:val="en"/>
        </w:rPr>
      </w:pPr>
      <w:r w:rsidRPr="002E5BF8">
        <w:rPr>
          <w:rFonts w:ascii="Calibri" w:hAnsi="Calibri"/>
          <w:b/>
          <w:lang w:val="en"/>
        </w:rPr>
        <w:lastRenderedPageBreak/>
        <w:t>Some publications</w:t>
      </w:r>
      <w:r w:rsidR="00B5714E" w:rsidRPr="002E5BF8">
        <w:rPr>
          <w:rFonts w:ascii="Calibri" w:hAnsi="Calibri"/>
          <w:b/>
          <w:lang w:val="en"/>
        </w:rPr>
        <w:t>:</w:t>
      </w:r>
    </w:p>
    <w:p w:rsidR="00B5714E" w:rsidRPr="00B5714E" w:rsidRDefault="00B5714E" w:rsidP="002E5BF8">
      <w:pPr>
        <w:pStyle w:val="NormalWeb"/>
        <w:numPr>
          <w:ilvl w:val="0"/>
          <w:numId w:val="3"/>
        </w:numPr>
        <w:rPr>
          <w:rFonts w:ascii="Calibri" w:hAnsi="Calibri"/>
          <w:sz w:val="22"/>
          <w:szCs w:val="22"/>
          <w:lang w:val="en"/>
        </w:rPr>
      </w:pPr>
      <w:r w:rsidRPr="00B5714E">
        <w:rPr>
          <w:rFonts w:ascii="Calibri" w:hAnsi="Calibri"/>
          <w:sz w:val="22"/>
          <w:szCs w:val="22"/>
          <w:lang w:val="en"/>
        </w:rPr>
        <w:t>Dymoke, S., Barr</w:t>
      </w:r>
      <w:r>
        <w:rPr>
          <w:rFonts w:ascii="Calibri" w:hAnsi="Calibri"/>
          <w:sz w:val="22"/>
          <w:szCs w:val="22"/>
          <w:lang w:val="en"/>
        </w:rPr>
        <w:t>s, M, Lambirth, A. &amp; Wilson, A</w:t>
      </w:r>
      <w:proofErr w:type="gramStart"/>
      <w:r>
        <w:rPr>
          <w:rFonts w:ascii="Calibri" w:hAnsi="Calibri"/>
          <w:sz w:val="22"/>
          <w:szCs w:val="22"/>
          <w:lang w:val="en"/>
        </w:rPr>
        <w:t>.</w:t>
      </w:r>
      <w:r w:rsidRPr="00B5714E">
        <w:rPr>
          <w:rFonts w:ascii="Calibri" w:hAnsi="Calibri"/>
          <w:sz w:val="22"/>
          <w:szCs w:val="22"/>
          <w:lang w:val="en"/>
        </w:rPr>
        <w:t>(</w:t>
      </w:r>
      <w:proofErr w:type="spellStart"/>
      <w:proofErr w:type="gramEnd"/>
      <w:r w:rsidRPr="00B5714E">
        <w:rPr>
          <w:rFonts w:ascii="Calibri" w:hAnsi="Calibri"/>
          <w:sz w:val="22"/>
          <w:szCs w:val="22"/>
          <w:lang w:val="en"/>
        </w:rPr>
        <w:t>eds</w:t>
      </w:r>
      <w:proofErr w:type="spellEnd"/>
      <w:r w:rsidRPr="00B5714E">
        <w:rPr>
          <w:rFonts w:ascii="Calibri" w:hAnsi="Calibri"/>
          <w:sz w:val="22"/>
          <w:szCs w:val="22"/>
          <w:lang w:val="en"/>
        </w:rPr>
        <w:t xml:space="preserve">) (in press 2014) </w:t>
      </w:r>
      <w:r w:rsidRPr="00712307">
        <w:rPr>
          <w:rFonts w:ascii="Calibri" w:hAnsi="Calibri"/>
          <w:i/>
          <w:sz w:val="22"/>
          <w:szCs w:val="22"/>
          <w:lang w:val="en"/>
        </w:rPr>
        <w:t>Making Poetry Happen: transforming the poetry classroom</w:t>
      </w:r>
      <w:r w:rsidRPr="00B5714E">
        <w:rPr>
          <w:rFonts w:ascii="Calibri" w:hAnsi="Calibri"/>
          <w:sz w:val="22"/>
          <w:szCs w:val="22"/>
          <w:lang w:val="en"/>
        </w:rPr>
        <w:t>. London: Bloomsbury.</w:t>
      </w:r>
    </w:p>
    <w:p w:rsidR="00B5714E" w:rsidRPr="00B5714E" w:rsidRDefault="00B5714E" w:rsidP="00B5714E">
      <w:pPr>
        <w:pStyle w:val="NormalWeb"/>
        <w:numPr>
          <w:ilvl w:val="0"/>
          <w:numId w:val="3"/>
        </w:numPr>
        <w:rPr>
          <w:rFonts w:ascii="Calibri" w:hAnsi="Calibri"/>
          <w:sz w:val="22"/>
          <w:szCs w:val="22"/>
          <w:lang w:val="en"/>
        </w:rPr>
      </w:pPr>
      <w:r w:rsidRPr="00B5714E">
        <w:rPr>
          <w:rFonts w:ascii="Calibri" w:hAnsi="Calibri"/>
          <w:sz w:val="22"/>
          <w:szCs w:val="22"/>
          <w:lang w:val="en"/>
        </w:rPr>
        <w:t>Dymoke. S., Lambirth, A. and Wilson, A.</w:t>
      </w:r>
      <w:r>
        <w:rPr>
          <w:rFonts w:ascii="Calibri" w:hAnsi="Calibri"/>
          <w:sz w:val="22"/>
          <w:szCs w:val="22"/>
          <w:lang w:val="en"/>
        </w:rPr>
        <w:t xml:space="preserve"> </w:t>
      </w:r>
      <w:r w:rsidRPr="00B5714E">
        <w:rPr>
          <w:rFonts w:ascii="Calibri" w:hAnsi="Calibri"/>
          <w:sz w:val="22"/>
          <w:szCs w:val="22"/>
          <w:lang w:val="en"/>
        </w:rPr>
        <w:t>(</w:t>
      </w:r>
      <w:proofErr w:type="spellStart"/>
      <w:proofErr w:type="gramStart"/>
      <w:r w:rsidRPr="00B5714E">
        <w:rPr>
          <w:rFonts w:ascii="Calibri" w:hAnsi="Calibri"/>
          <w:sz w:val="22"/>
          <w:szCs w:val="22"/>
          <w:lang w:val="en"/>
        </w:rPr>
        <w:t>eds</w:t>
      </w:r>
      <w:proofErr w:type="spellEnd"/>
      <w:proofErr w:type="gramEnd"/>
      <w:r w:rsidRPr="00B5714E">
        <w:rPr>
          <w:rFonts w:ascii="Calibri" w:hAnsi="Calibri"/>
          <w:sz w:val="22"/>
          <w:szCs w:val="22"/>
          <w:lang w:val="en"/>
        </w:rPr>
        <w:t xml:space="preserve">) (2013) </w:t>
      </w:r>
      <w:r w:rsidRPr="00712307">
        <w:rPr>
          <w:rFonts w:ascii="Calibri" w:hAnsi="Calibri"/>
          <w:i/>
          <w:sz w:val="22"/>
          <w:szCs w:val="22"/>
          <w:lang w:val="en"/>
        </w:rPr>
        <w:t>Making Poetry Matter: international research perspectives on poetry pedagogy</w:t>
      </w:r>
      <w:r w:rsidRPr="00B5714E">
        <w:rPr>
          <w:rFonts w:ascii="Calibri" w:hAnsi="Calibri"/>
          <w:sz w:val="22"/>
          <w:szCs w:val="22"/>
          <w:lang w:val="en"/>
        </w:rPr>
        <w:t xml:space="preserve">. London: Bloomsbury </w:t>
      </w:r>
    </w:p>
    <w:p w:rsidR="004941A9" w:rsidRDefault="00B5714E" w:rsidP="00B5714E">
      <w:pPr>
        <w:pStyle w:val="Body"/>
        <w:numPr>
          <w:ilvl w:val="0"/>
          <w:numId w:val="3"/>
        </w:numPr>
        <w:rPr>
          <w:rFonts w:ascii="Calibri" w:hAnsi="Calibri"/>
          <w:lang w:val="en"/>
        </w:rPr>
      </w:pPr>
      <w:r w:rsidRPr="00B5714E">
        <w:rPr>
          <w:rFonts w:ascii="Calibri" w:hAnsi="Calibri"/>
          <w:lang w:val="en"/>
        </w:rPr>
        <w:t>Hughes, J. and Dymoke, S. (2011) “Wiki-Ed Poetry”: Transforming Pre-service Teachers’ Preconceptions About Poetry and Poetry Teaching,</w:t>
      </w:r>
      <w:r w:rsidRPr="00B5714E">
        <w:rPr>
          <w:rFonts w:ascii="Calibri" w:hAnsi="Calibri"/>
          <w:i/>
          <w:iCs/>
          <w:lang w:val="en"/>
        </w:rPr>
        <w:t xml:space="preserve"> Journal of Adolescent &amp; Adult Literacy</w:t>
      </w:r>
      <w:r w:rsidRPr="00B5714E">
        <w:rPr>
          <w:rFonts w:ascii="Calibri" w:hAnsi="Calibri"/>
          <w:lang w:val="en"/>
        </w:rPr>
        <w:t>, 55 (1), 46 -56.</w:t>
      </w:r>
    </w:p>
    <w:p w:rsidR="00712307" w:rsidRDefault="00712307" w:rsidP="00712307">
      <w:pPr>
        <w:pStyle w:val="Body"/>
        <w:numPr>
          <w:ilvl w:val="0"/>
          <w:numId w:val="3"/>
        </w:numPr>
        <w:rPr>
          <w:rFonts w:ascii="Calibri" w:hAnsi="Calibri"/>
          <w:lang w:val="en"/>
        </w:rPr>
      </w:pPr>
      <w:r>
        <w:rPr>
          <w:rFonts w:ascii="Calibri" w:hAnsi="Calibri"/>
          <w:lang w:val="en"/>
        </w:rPr>
        <w:t xml:space="preserve">Dymoke, S. (2009) ‘Drafting, Sharing, Hearing, Seeing: Teaching Poetry with ICT’, </w:t>
      </w:r>
      <w:r w:rsidRPr="00712307">
        <w:rPr>
          <w:rFonts w:ascii="Calibri" w:hAnsi="Calibri"/>
          <w:i/>
          <w:lang w:val="en"/>
        </w:rPr>
        <w:t>English Drama Media</w:t>
      </w:r>
      <w:r>
        <w:rPr>
          <w:rFonts w:ascii="Calibri" w:hAnsi="Calibri"/>
          <w:lang w:val="en"/>
        </w:rPr>
        <w:t xml:space="preserve"> 13, 13- 20.</w:t>
      </w:r>
    </w:p>
    <w:p w:rsidR="000316F1" w:rsidRPr="00712307" w:rsidRDefault="000316F1" w:rsidP="00712307">
      <w:pPr>
        <w:pStyle w:val="Body"/>
        <w:numPr>
          <w:ilvl w:val="0"/>
          <w:numId w:val="3"/>
        </w:numPr>
        <w:rPr>
          <w:rFonts w:ascii="Calibri" w:hAnsi="Calibri"/>
          <w:lang w:val="en"/>
        </w:rPr>
      </w:pPr>
      <w:r>
        <w:rPr>
          <w:rFonts w:ascii="Calibri" w:hAnsi="Calibri"/>
          <w:lang w:val="en"/>
        </w:rPr>
        <w:t xml:space="preserve">Dymoke, S. (2009) </w:t>
      </w:r>
      <w:r w:rsidRPr="000316F1">
        <w:rPr>
          <w:rFonts w:ascii="Calibri" w:hAnsi="Calibri"/>
          <w:i/>
          <w:lang w:val="en"/>
        </w:rPr>
        <w:t>Teaching English Texts 11-18</w:t>
      </w:r>
      <w:r>
        <w:rPr>
          <w:rFonts w:ascii="Calibri" w:hAnsi="Calibri"/>
          <w:lang w:val="en"/>
        </w:rPr>
        <w:t>. London: Continuum.</w:t>
      </w:r>
    </w:p>
    <w:p w:rsidR="00B5714E" w:rsidRDefault="00B5714E" w:rsidP="00B5714E">
      <w:pPr>
        <w:pStyle w:val="Body"/>
        <w:numPr>
          <w:ilvl w:val="0"/>
          <w:numId w:val="3"/>
        </w:numPr>
        <w:rPr>
          <w:rFonts w:ascii="Calibri" w:hAnsi="Calibri"/>
          <w:lang w:val="en"/>
        </w:rPr>
      </w:pPr>
      <w:r w:rsidRPr="00B5714E">
        <w:rPr>
          <w:rFonts w:ascii="Calibri" w:hAnsi="Calibri"/>
          <w:lang w:val="en"/>
        </w:rPr>
        <w:t xml:space="preserve">Dymoke, S. and Hughes, J. (2009) 'Using a poetry wiki: how can the medium support pre-service teachers of English in their professional learning about writing poetry and teaching poetry writing in a digital age' </w:t>
      </w:r>
      <w:r w:rsidRPr="00712307">
        <w:rPr>
          <w:rFonts w:ascii="Calibri" w:hAnsi="Calibri"/>
          <w:i/>
          <w:lang w:val="en"/>
        </w:rPr>
        <w:t>English Teaching: Practice and Critique</w:t>
      </w:r>
      <w:r w:rsidRPr="00B5714E">
        <w:rPr>
          <w:rFonts w:ascii="Calibri" w:hAnsi="Calibri"/>
          <w:lang w:val="en"/>
        </w:rPr>
        <w:t>, 8 (3).</w:t>
      </w:r>
    </w:p>
    <w:p w:rsidR="00B5714E" w:rsidRPr="000316F1" w:rsidRDefault="00B5714E" w:rsidP="00B5714E">
      <w:pPr>
        <w:pStyle w:val="Body"/>
        <w:numPr>
          <w:ilvl w:val="0"/>
          <w:numId w:val="3"/>
        </w:numPr>
        <w:rPr>
          <w:rFonts w:ascii="Calibri" w:hAnsi="Calibri"/>
        </w:rPr>
      </w:pPr>
      <w:r w:rsidRPr="00B5714E">
        <w:rPr>
          <w:rFonts w:ascii="Calibri" w:hAnsi="Calibri"/>
          <w:lang w:val="en"/>
        </w:rPr>
        <w:t>Dymoke, S. (2005) 'Wireless Keyboards and Mice: could they enhance teaching and learning in the secondary English classroom</w:t>
      </w:r>
      <w:r w:rsidR="002E5BF8">
        <w:rPr>
          <w:rFonts w:ascii="Calibri" w:hAnsi="Calibri"/>
          <w:lang w:val="en"/>
        </w:rPr>
        <w:t>?</w:t>
      </w:r>
      <w:proofErr w:type="gramStart"/>
      <w:r w:rsidRPr="00B5714E">
        <w:rPr>
          <w:rFonts w:ascii="Calibri" w:hAnsi="Calibri"/>
          <w:lang w:val="en"/>
        </w:rPr>
        <w:t>',</w:t>
      </w:r>
      <w:proofErr w:type="gramEnd"/>
      <w:r w:rsidRPr="00B5714E">
        <w:rPr>
          <w:rFonts w:ascii="Calibri" w:hAnsi="Calibri"/>
          <w:lang w:val="en"/>
        </w:rPr>
        <w:t xml:space="preserve"> </w:t>
      </w:r>
      <w:r w:rsidRPr="00712307">
        <w:rPr>
          <w:rFonts w:ascii="Calibri" w:hAnsi="Calibri"/>
          <w:i/>
          <w:lang w:val="en"/>
        </w:rPr>
        <w:t>English in Education</w:t>
      </w:r>
      <w:r w:rsidRPr="00B5714E">
        <w:rPr>
          <w:rFonts w:ascii="Calibri" w:hAnsi="Calibri"/>
          <w:lang w:val="en"/>
        </w:rPr>
        <w:t>, 39(3), 62-77.</w:t>
      </w:r>
    </w:p>
    <w:p w:rsidR="000316F1" w:rsidRPr="00B5714E" w:rsidRDefault="000316F1" w:rsidP="00B5714E">
      <w:pPr>
        <w:pStyle w:val="Body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  <w:bCs/>
        </w:rPr>
        <w:t xml:space="preserve">Kneen, J. (2014) </w:t>
      </w:r>
      <w:proofErr w:type="gramStart"/>
      <w:r w:rsidR="000F48C3">
        <w:rPr>
          <w:rFonts w:ascii="Calibri" w:hAnsi="Calibri"/>
          <w:bCs/>
          <w:i/>
        </w:rPr>
        <w:t>An</w:t>
      </w:r>
      <w:proofErr w:type="gramEnd"/>
      <w:r w:rsidR="000F48C3">
        <w:rPr>
          <w:rFonts w:ascii="Calibri" w:hAnsi="Calibri"/>
          <w:bCs/>
          <w:i/>
        </w:rPr>
        <w:t xml:space="preserve"> exploration of </w:t>
      </w:r>
      <w:r w:rsidRPr="000316F1">
        <w:rPr>
          <w:rFonts w:ascii="Calibri" w:hAnsi="Calibri"/>
          <w:bCs/>
          <w:i/>
        </w:rPr>
        <w:t>how interactive whiteboard technology is being utilised in Secondary English Classrooms</w:t>
      </w:r>
      <w:r>
        <w:rPr>
          <w:rFonts w:ascii="Calibri" w:hAnsi="Calibri"/>
          <w:bCs/>
        </w:rPr>
        <w:t>. Unpublished PhD thesis, University of Leicester</w:t>
      </w:r>
      <w:r w:rsidR="000F48C3">
        <w:rPr>
          <w:rFonts w:ascii="Calibri" w:hAnsi="Calibri"/>
          <w:bCs/>
        </w:rPr>
        <w:t>.</w:t>
      </w:r>
      <w:r w:rsidRPr="000316F1">
        <w:rPr>
          <w:rFonts w:ascii="Calibri" w:hAnsi="Calibri"/>
        </w:rPr>
        <w:t xml:space="preserve"> </w:t>
      </w:r>
    </w:p>
    <w:sectPr w:rsidR="000316F1" w:rsidRPr="00B5714E" w:rsidSect="002E5BF8">
      <w:headerReference w:type="default" r:id="rId12"/>
      <w:footerReference w:type="default" r:id="rId13"/>
      <w:pgSz w:w="11906" w:h="16838"/>
      <w:pgMar w:top="720" w:right="720" w:bottom="720" w:left="720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029" w:rsidRDefault="009677A7">
      <w:r>
        <w:separator/>
      </w:r>
    </w:p>
  </w:endnote>
  <w:endnote w:type="continuationSeparator" w:id="0">
    <w:p w:rsidR="00A67029" w:rsidRDefault="00967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venir Next Regular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1A9" w:rsidRDefault="004941A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029" w:rsidRDefault="009677A7">
      <w:r>
        <w:separator/>
      </w:r>
    </w:p>
  </w:footnote>
  <w:footnote w:type="continuationSeparator" w:id="0">
    <w:p w:rsidR="00A67029" w:rsidRDefault="009677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1A9" w:rsidRDefault="004941A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E28B1"/>
    <w:multiLevelType w:val="hybridMultilevel"/>
    <w:tmpl w:val="6F104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E014C"/>
    <w:multiLevelType w:val="hybridMultilevel"/>
    <w:tmpl w:val="F3E65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767FB2"/>
    <w:multiLevelType w:val="hybridMultilevel"/>
    <w:tmpl w:val="5C860CAA"/>
    <w:lvl w:ilvl="0" w:tplc="21BEC31C">
      <w:start w:val="1"/>
      <w:numFmt w:val="lowerLetter"/>
      <w:lvlText w:val="%1)"/>
      <w:lvlJc w:val="left"/>
      <w:pPr>
        <w:ind w:left="720" w:hanging="360"/>
      </w:pPr>
      <w:rPr>
        <w:rFonts w:eastAsia="Arial Unicode MS" w:cs="Arial Unicode M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4C1449"/>
    <w:multiLevelType w:val="hybridMultilevel"/>
    <w:tmpl w:val="B57C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1299E"/>
    <w:multiLevelType w:val="hybridMultilevel"/>
    <w:tmpl w:val="9EB880B4"/>
    <w:lvl w:ilvl="0" w:tplc="085ABD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50EAF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58CAF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525B8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325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2C8BF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5AAB3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174D69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4A9FB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5DF5E7E"/>
    <w:multiLevelType w:val="hybridMultilevel"/>
    <w:tmpl w:val="BC5ED568"/>
    <w:lvl w:ilvl="0" w:tplc="A0E4D0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B0AC4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6A209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0024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7EFE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A20BA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445D9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A6EFCF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1C9CA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F6D53EF"/>
    <w:multiLevelType w:val="hybridMultilevel"/>
    <w:tmpl w:val="58563D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1A62D0"/>
    <w:multiLevelType w:val="hybridMultilevel"/>
    <w:tmpl w:val="FEEA212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941A9"/>
    <w:rsid w:val="000316F1"/>
    <w:rsid w:val="000F48C3"/>
    <w:rsid w:val="002E5BF8"/>
    <w:rsid w:val="004941A9"/>
    <w:rsid w:val="005943C7"/>
    <w:rsid w:val="00712307"/>
    <w:rsid w:val="00883DD5"/>
    <w:rsid w:val="009677A7"/>
    <w:rsid w:val="00A67029"/>
    <w:rsid w:val="00AB3C1A"/>
    <w:rsid w:val="00B5714E"/>
    <w:rsid w:val="00D954CB"/>
    <w:rsid w:val="00DC4E17"/>
    <w:rsid w:val="00F0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NormalWeb">
    <w:name w:val="Normal (Web)"/>
    <w:basedOn w:val="Normal"/>
    <w:uiPriority w:val="99"/>
    <w:semiHidden/>
    <w:unhideWhenUsed/>
    <w:rsid w:val="00B5714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paragraph" w:styleId="ListParagraph">
    <w:name w:val="List Paragraph"/>
    <w:basedOn w:val="Normal"/>
    <w:uiPriority w:val="34"/>
    <w:qFormat/>
    <w:rsid w:val="000316F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eastAsia="Times New Roman"/>
      <w:bdr w:val="none" w:sz="0" w:space="0" w:color="auto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316F1"/>
    <w:rPr>
      <w:color w:val="FF00FF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  <w:style w:type="paragraph" w:styleId="NormalWeb">
    <w:name w:val="Normal (Web)"/>
    <w:basedOn w:val="Normal"/>
    <w:uiPriority w:val="99"/>
    <w:semiHidden/>
    <w:unhideWhenUsed/>
    <w:rsid w:val="00B5714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paragraph" w:styleId="ListParagraph">
    <w:name w:val="List Paragraph"/>
    <w:basedOn w:val="Normal"/>
    <w:uiPriority w:val="34"/>
    <w:qFormat/>
    <w:rsid w:val="000316F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eastAsia="Times New Roman"/>
      <w:bdr w:val="none" w:sz="0" w:space="0" w:color="auto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0316F1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6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8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45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8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856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31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6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331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36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7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d100@le.ac.uk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allwisher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digress.i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margin.bcu.ac.uk/emargin/auth/index" TargetMode="External"/><Relationship Id="rId1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D490FE7B.dotm</Template>
  <TotalTime>0</TotalTime>
  <Pages>2</Pages>
  <Words>580</Words>
  <Characters>3310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Dymoke, Sue (Dr.)</dc:creator>
  <cp:lastModifiedBy>sd100</cp:lastModifiedBy>
  <cp:revision>2</cp:revision>
  <dcterms:created xsi:type="dcterms:W3CDTF">2014-06-19T14:48:00Z</dcterms:created>
  <dcterms:modified xsi:type="dcterms:W3CDTF">2014-06-19T14:48:00Z</dcterms:modified>
</cp:coreProperties>
</file>